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A0C7B1" w14:textId="77777777" w:rsidR="007E250F" w:rsidRPr="000B46B9" w:rsidRDefault="007E250F" w:rsidP="007E2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B46B9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50585</w:t>
      </w:r>
    </w:p>
    <w:p w14:paraId="3519C225" w14:textId="77777777" w:rsidR="007E250F" w:rsidRPr="000B46B9" w:rsidRDefault="007E250F" w:rsidP="007E2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231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450"/>
        <w:gridCol w:w="4011"/>
      </w:tblGrid>
      <w:tr w:rsidR="007E250F" w:rsidRPr="000B46B9" w14:paraId="5D97253A" w14:textId="77777777" w:rsidTr="001076F8">
        <w:trPr>
          <w:trHeight w:val="128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9CE0C" w14:textId="77777777" w:rsidR="007E250F" w:rsidRPr="000B46B9" w:rsidRDefault="007E250F" w:rsidP="001076F8">
            <w:pPr>
              <w:keepNext/>
              <w:spacing w:after="0" w:line="240" w:lineRule="auto"/>
              <w:rPr>
                <w:rFonts w:ascii="Times New Roman Bold" w:eastAsia="Times New Roman" w:hAnsi="Times New Roman Bold" w:cs="Times New Roman"/>
                <w:b/>
                <w:bCs/>
                <w:caps/>
                <w:sz w:val="24"/>
                <w:szCs w:val="24"/>
              </w:rPr>
            </w:pPr>
            <w:r w:rsidRPr="000B46B9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</w:rPr>
              <w:t>APPLICATION OF POLONIA WATER SUPPLY CORPORATION AND THE CITY OF LOCKHART FOR SALE, TRANSFER, OR MERGER OF FACILITIES AND CERTIFICATE RIGHTS IN CALDWELL COUNTY</w:t>
            </w:r>
          </w:p>
        </w:tc>
        <w:tc>
          <w:tcPr>
            <w:tcW w:w="4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27C93" w14:textId="77777777" w:rsidR="007E250F" w:rsidRPr="000B46B9" w:rsidRDefault="007E250F" w:rsidP="001076F8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B46B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2091E18E" w14:textId="77777777" w:rsidR="007E250F" w:rsidRPr="000B46B9" w:rsidRDefault="007E250F" w:rsidP="001076F8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B46B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1786C95F" w14:textId="77777777" w:rsidR="007E250F" w:rsidRPr="000B46B9" w:rsidRDefault="007E250F" w:rsidP="001076F8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B46B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28E8119D" w14:textId="77777777" w:rsidR="007E250F" w:rsidRPr="000B46B9" w:rsidRDefault="007E250F" w:rsidP="001076F8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B46B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69F86E2D" w14:textId="77777777" w:rsidR="007E250F" w:rsidRPr="000B46B9" w:rsidRDefault="007E250F" w:rsidP="001076F8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B46B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  <w:p w14:paraId="7AA7B2C0" w14:textId="77777777" w:rsidR="007E250F" w:rsidRPr="000B46B9" w:rsidRDefault="007E250F" w:rsidP="001076F8">
            <w:pPr>
              <w:keepNext/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B46B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0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15A00" w14:textId="77777777" w:rsidR="007E250F" w:rsidRPr="000B46B9" w:rsidRDefault="007E250F" w:rsidP="001076F8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B46B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13667B5C" w14:textId="77777777" w:rsidR="007E250F" w:rsidRPr="000B46B9" w:rsidRDefault="007E250F" w:rsidP="001076F8">
            <w:pPr>
              <w:keepNext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0B46B9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0A7C13BD" w14:textId="77777777" w:rsidR="007E250F" w:rsidRPr="000B46B9" w:rsidRDefault="007E250F" w:rsidP="007E250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50E0231" w14:textId="54D2D0FA" w:rsidR="007E250F" w:rsidRPr="000B46B9" w:rsidRDefault="00F03944" w:rsidP="007E250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JOINT</w:t>
      </w:r>
      <w:r w:rsidR="007E250F" w:rsidRPr="000B46B9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</w:t>
      </w:r>
      <w:r w:rsidR="007E250F" w:rsidRPr="00412EFB">
        <w:rPr>
          <w:rFonts w:ascii="Times New Roman" w:eastAsia="Times New Roman" w:hAnsi="Times New Roman" w:cs="Times New Roman"/>
          <w:b/>
          <w:caps/>
          <w:sz w:val="24"/>
          <w:szCs w:val="24"/>
        </w:rPr>
        <w:t>RE</w:t>
      </w:r>
      <w:r w:rsidR="007E250F">
        <w:rPr>
          <w:rFonts w:ascii="Times New Roman" w:eastAsia="Times New Roman" w:hAnsi="Times New Roman" w:cs="Times New Roman"/>
          <w:b/>
          <w:caps/>
          <w:sz w:val="24"/>
          <w:szCs w:val="24"/>
        </w:rPr>
        <w:t>QUEST FOR EXTENSION</w:t>
      </w:r>
    </w:p>
    <w:p w14:paraId="1576E50D" w14:textId="77777777" w:rsidR="007E250F" w:rsidRPr="000B46B9" w:rsidRDefault="007E250F" w:rsidP="007E250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D3DCFA2" w14:textId="6BEEA158" w:rsidR="007E250F" w:rsidRPr="000B46B9" w:rsidRDefault="007E250F" w:rsidP="007E250F">
      <w:pPr>
        <w:keepNext/>
        <w:spacing w:after="120" w:line="360" w:lineRule="auto"/>
        <w:ind w:firstLine="720"/>
        <w:jc w:val="both"/>
        <w:outlineLvl w:val="3"/>
        <w:rPr>
          <w:rFonts w:ascii="Times New Roman" w:eastAsia="Times New Roman" w:hAnsi="Times New Roman" w:cs="Times New Roman"/>
          <w:sz w:val="24"/>
          <w:szCs w:val="24"/>
        </w:rPr>
      </w:pPr>
      <w:r w:rsidRPr="000B46B9">
        <w:rPr>
          <w:rFonts w:ascii="Times New Roman" w:eastAsia="Times New Roman" w:hAnsi="Times New Roman" w:cs="Times New Roman"/>
          <w:b/>
          <w:sz w:val="24"/>
          <w:szCs w:val="24"/>
        </w:rPr>
        <w:t>COMES NOW</w:t>
      </w:r>
      <w:r w:rsidRPr="000B46B9">
        <w:rPr>
          <w:rFonts w:ascii="Times New Roman" w:eastAsia="Times New Roman" w:hAnsi="Times New Roman" w:cs="Times New Roman"/>
          <w:sz w:val="24"/>
          <w:szCs w:val="24"/>
        </w:rPr>
        <w:t xml:space="preserve"> the Staff of the Public Utility Commission of Texas (Staff), representing the public interest,</w:t>
      </w:r>
      <w:r w:rsidRPr="000B46B9">
        <w:rPr>
          <w:rFonts w:ascii="Times New Roman" w:eastAsia="Times New Roman" w:hAnsi="Times New Roman" w:cs="Times New Roman"/>
          <w:b/>
          <w:sz w:val="28"/>
          <w:szCs w:val="24"/>
        </w:rPr>
        <w:t xml:space="preserve"> </w:t>
      </w:r>
      <w:r w:rsidRPr="000B46B9">
        <w:rPr>
          <w:rFonts w:ascii="Times New Roman" w:eastAsia="Times New Roman" w:hAnsi="Times New Roman" w:cs="Times New Roman"/>
          <w:sz w:val="24"/>
          <w:szCs w:val="24"/>
        </w:rPr>
        <w:t xml:space="preserve">and files this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Request for Extension. </w:t>
      </w:r>
      <w:r w:rsidRPr="00412EFB">
        <w:rPr>
          <w:rFonts w:ascii="Times New Roman" w:eastAsia="Times New Roman" w:hAnsi="Times New Roman" w:cs="Times New Roman"/>
          <w:sz w:val="24"/>
          <w:szCs w:val="24"/>
        </w:rPr>
        <w:t>In support thereof, Staff would show the following:</w:t>
      </w:r>
    </w:p>
    <w:p w14:paraId="17533E44" w14:textId="77777777" w:rsidR="007E250F" w:rsidRPr="000B46B9" w:rsidRDefault="007E250F" w:rsidP="007E250F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b/>
          <w:sz w:val="24"/>
          <w:szCs w:val="20"/>
        </w:rPr>
        <w:t>BACKGROUND</w:t>
      </w:r>
    </w:p>
    <w:p w14:paraId="6F8863F5" w14:textId="1EBE82A1" w:rsidR="007E250F" w:rsidRPr="000B46B9" w:rsidRDefault="007E250F" w:rsidP="007E25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4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>On February 24, 2020, Polonia Water Supply Corporation (Polonia WSC) and the City of Lockhart (Lockhart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, together </w:t>
      </w:r>
      <w:r w:rsidRPr="000B46B9">
        <w:rPr>
          <w:rFonts w:ascii="Times New Roman" w:eastAsia="Times New Roman" w:hAnsi="Times New Roman" w:cs="Times New Roman"/>
          <w:sz w:val="24"/>
          <w:szCs w:val="20"/>
        </w:rPr>
        <w:t xml:space="preserve">Applicants) filed an application for sale, transfer, or merger of facilities and certificate of convenience and necessity (CCN) rights in Caldwell County. Polonia WSC seeks to transfer a portion of its water service area held under CCN No. 10420 to Lockhart. </w:t>
      </w:r>
      <w:r w:rsidRPr="00E03C14">
        <w:rPr>
          <w:rFonts w:ascii="Times New Roman" w:eastAsia="Times New Roman" w:hAnsi="Times New Roman" w:cs="Times New Roman"/>
          <w:bCs/>
          <w:sz w:val="24"/>
          <w:szCs w:val="20"/>
        </w:rPr>
        <w:t xml:space="preserve">The requested area includes approximately </w:t>
      </w:r>
      <w:r w:rsidRPr="00E03C14">
        <w:rPr>
          <w:rFonts w:ascii="Times New Roman" w:eastAsia="Times New Roman" w:hAnsi="Times New Roman" w:cs="Times New Roman"/>
          <w:sz w:val="24"/>
          <w:szCs w:val="20"/>
        </w:rPr>
        <w:t>2,373</w:t>
      </w:r>
      <w:r w:rsidRPr="00E03C14">
        <w:rPr>
          <w:rFonts w:ascii="Times New Roman" w:eastAsia="Times New Roman" w:hAnsi="Times New Roman" w:cs="Times New Roman"/>
          <w:bCs/>
          <w:sz w:val="24"/>
          <w:szCs w:val="20"/>
        </w:rPr>
        <w:t xml:space="preserve"> acres and </w:t>
      </w:r>
      <w:r w:rsidRPr="00E03C14">
        <w:rPr>
          <w:rFonts w:ascii="Times New Roman" w:eastAsia="Times New Roman" w:hAnsi="Times New Roman" w:cs="Times New Roman"/>
          <w:sz w:val="24"/>
          <w:szCs w:val="20"/>
        </w:rPr>
        <w:t>25</w:t>
      </w:r>
      <w:r w:rsidRPr="00E03C14">
        <w:rPr>
          <w:rFonts w:ascii="Times New Roman" w:eastAsia="Times New Roman" w:hAnsi="Times New Roman" w:cs="Times New Roman"/>
          <w:bCs/>
          <w:sz w:val="24"/>
          <w:szCs w:val="20"/>
        </w:rPr>
        <w:t xml:space="preserve"> connections.  </w:t>
      </w:r>
    </w:p>
    <w:p w14:paraId="5E6FA31E" w14:textId="6EBD696B" w:rsidR="007E250F" w:rsidRPr="000B46B9" w:rsidRDefault="007E250F" w:rsidP="007E250F">
      <w:pPr>
        <w:spacing w:after="24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 xml:space="preserve">On </w:t>
      </w:r>
      <w:r>
        <w:rPr>
          <w:rFonts w:ascii="Times New Roman" w:eastAsia="Times New Roman" w:hAnsi="Times New Roman" w:cs="Times New Roman"/>
          <w:sz w:val="24"/>
          <w:szCs w:val="20"/>
        </w:rPr>
        <w:t>January 15</w:t>
      </w:r>
      <w:r w:rsidRPr="000B46B9">
        <w:rPr>
          <w:rFonts w:ascii="Times New Roman" w:eastAsia="Times New Roman" w:hAnsi="Times New Roman" w:cs="Times New Roman"/>
          <w:sz w:val="24"/>
          <w:szCs w:val="20"/>
        </w:rPr>
        <w:t>, 202</w:t>
      </w:r>
      <w:r>
        <w:rPr>
          <w:rFonts w:ascii="Times New Roman" w:eastAsia="Times New Roman" w:hAnsi="Times New Roman" w:cs="Times New Roman"/>
          <w:sz w:val="24"/>
          <w:szCs w:val="20"/>
        </w:rPr>
        <w:t>1</w:t>
      </w:r>
      <w:r w:rsidRPr="000B46B9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0"/>
        </w:rPr>
        <w:t>the administrative law judge (ALJ) filed Order No. 9 requiring the Applicant to file supplemental proof of the transaction being consummated by January 28, 2021</w:t>
      </w:r>
      <w:r w:rsidRPr="00EE68A5">
        <w:rPr>
          <w:rFonts w:ascii="Times New Roman" w:eastAsia="Times New Roman" w:hAnsi="Times New Roman" w:cs="Times New Roman"/>
          <w:sz w:val="24"/>
          <w:szCs w:val="20"/>
        </w:rPr>
        <w:t>. Therefore, this pleading is timely filed.</w:t>
      </w:r>
    </w:p>
    <w:p w14:paraId="6A4FAC41" w14:textId="462A897B" w:rsidR="007E250F" w:rsidRPr="00C33A09" w:rsidRDefault="00F03944" w:rsidP="007E250F">
      <w:pPr>
        <w:keepNext/>
        <w:numPr>
          <w:ilvl w:val="0"/>
          <w:numId w:val="1"/>
        </w:num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JOINT </w:t>
      </w:r>
      <w:r w:rsidR="007E250F" w:rsidRPr="00C33A09">
        <w:rPr>
          <w:rFonts w:ascii="Times New Roman" w:eastAsia="Times New Roman" w:hAnsi="Times New Roman" w:cs="Times New Roman"/>
          <w:b/>
          <w:caps/>
          <w:sz w:val="24"/>
          <w:szCs w:val="24"/>
        </w:rPr>
        <w:t>Request for Extension</w:t>
      </w:r>
    </w:p>
    <w:p w14:paraId="3C74788A" w14:textId="161714B0" w:rsidR="007E250F" w:rsidRPr="00EE68A5" w:rsidRDefault="007E250F" w:rsidP="007E250F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mallCaps/>
          <w:sz w:val="24"/>
          <w:szCs w:val="20"/>
        </w:rPr>
      </w:pPr>
      <w:r w:rsidRPr="008C3ACE">
        <w:rPr>
          <w:rFonts w:ascii="Times New Roman" w:eastAsia="Times New Roman" w:hAnsi="Times New Roman" w:cs="Times New Roman"/>
          <w:sz w:val="24"/>
          <w:szCs w:val="24"/>
        </w:rPr>
        <w:t xml:space="preserve">Pursuant to 16 </w:t>
      </w:r>
      <w:r>
        <w:rPr>
          <w:rFonts w:ascii="Times New Roman" w:eastAsia="Times New Roman" w:hAnsi="Times New Roman" w:cs="Times New Roman"/>
          <w:sz w:val="24"/>
          <w:szCs w:val="24"/>
        </w:rPr>
        <w:t>Texas Administrative Code (</w:t>
      </w:r>
      <w:r w:rsidRPr="008C3ACE">
        <w:rPr>
          <w:rFonts w:ascii="Times New Roman" w:eastAsia="Times New Roman" w:hAnsi="Times New Roman" w:cs="Times New Roman"/>
          <w:sz w:val="24"/>
          <w:szCs w:val="24"/>
        </w:rPr>
        <w:t>TAC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C3ACE">
        <w:rPr>
          <w:rFonts w:ascii="Times New Roman" w:eastAsia="Times New Roman" w:hAnsi="Times New Roman" w:cs="Times New Roman"/>
          <w:sz w:val="24"/>
          <w:szCs w:val="24"/>
        </w:rPr>
        <w:t xml:space="preserve"> § 22.4(b), Staff may request that the time allowed for filing any documents be extended for good cause.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The Applicants have expressed to Staff that they require additional time to provide the necessary information to satisfy </w:t>
      </w:r>
      <w:r>
        <w:rPr>
          <w:rFonts w:ascii="Times New Roman" w:eastAsia="Times New Roman" w:hAnsi="Times New Roman" w:cs="Times New Roman"/>
          <w:sz w:val="24"/>
          <w:szCs w:val="20"/>
        </w:rPr>
        <w:t>16 TAC § 24.239(k)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Thus, Staff, together with the Applicants, request that the Applicants be given until February 12, 2021 to </w:t>
      </w:r>
      <w:r>
        <w:rPr>
          <w:rFonts w:ascii="Times New Roman" w:eastAsia="Times New Roman" w:hAnsi="Times New Roman" w:cs="Times New Roman"/>
          <w:sz w:val="24"/>
          <w:szCs w:val="20"/>
        </w:rPr>
        <w:t>file supplemental proof of the transaction being consummated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Further, Staff requests that it be given until February 26, 2021 to </w:t>
      </w:r>
      <w:r w:rsidRPr="007E250F">
        <w:rPr>
          <w:rFonts w:ascii="Times New Roman" w:eastAsia="Times New Roman" w:hAnsi="Times New Roman" w:cs="Times New Roman"/>
          <w:sz w:val="24"/>
          <w:szCs w:val="24"/>
        </w:rPr>
        <w:t xml:space="preserve">file a supplemental recommendation on </w:t>
      </w:r>
      <w:r w:rsidRPr="007E250F">
        <w:rPr>
          <w:rFonts w:ascii="Times New Roman" w:eastAsia="Times New Roman" w:hAnsi="Times New Roman" w:cs="Times New Roman"/>
          <w:sz w:val="24"/>
          <w:szCs w:val="24"/>
        </w:rPr>
        <w:lastRenderedPageBreak/>
        <w:t>sufficiency of closing documents and propose a procedural schedule for further processing of the application</w:t>
      </w:r>
      <w:r w:rsidRPr="00EE68A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14:paraId="5B412D02" w14:textId="77777777" w:rsidR="007E250F" w:rsidRPr="00EE68A5" w:rsidRDefault="007E250F" w:rsidP="007E250F">
      <w:pPr>
        <w:keepNext/>
        <w:numPr>
          <w:ilvl w:val="0"/>
          <w:numId w:val="1"/>
        </w:numPr>
        <w:spacing w:after="0" w:line="360" w:lineRule="auto"/>
        <w:jc w:val="center"/>
        <w:outlineLvl w:val="3"/>
        <w:rPr>
          <w:rFonts w:ascii="Times New Roman Bold" w:eastAsia="Times New Roman" w:hAnsi="Times New Roman Bold" w:cs="Times New Roman"/>
          <w:b/>
          <w:caps/>
          <w:sz w:val="24"/>
          <w:szCs w:val="24"/>
        </w:rPr>
      </w:pPr>
      <w:r w:rsidRPr="00EE68A5">
        <w:rPr>
          <w:rFonts w:ascii="Times New Roman Bold" w:eastAsia="Times New Roman" w:hAnsi="Times New Roman Bold" w:cs="Times New Roman"/>
          <w:b/>
          <w:caps/>
          <w:sz w:val="24"/>
          <w:szCs w:val="24"/>
        </w:rPr>
        <w:t>Conclusion</w:t>
      </w:r>
    </w:p>
    <w:p w14:paraId="1B5C0858" w14:textId="0E816F8B" w:rsidR="007E250F" w:rsidRPr="007E250F" w:rsidRDefault="007E250F" w:rsidP="007E250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8A5">
        <w:rPr>
          <w:rFonts w:ascii="Times New Roman" w:eastAsia="Times New Roman" w:hAnsi="Times New Roman" w:cs="Times New Roman"/>
          <w:sz w:val="24"/>
          <w:szCs w:val="24"/>
        </w:rPr>
        <w:t>Staff respectfully requests the issuance of an order consistent with the above re</w:t>
      </w:r>
      <w:r>
        <w:rPr>
          <w:rFonts w:ascii="Times New Roman" w:eastAsia="Times New Roman" w:hAnsi="Times New Roman" w:cs="Times New Roman"/>
          <w:sz w:val="24"/>
          <w:szCs w:val="24"/>
        </w:rPr>
        <w:t>quest for extension</w:t>
      </w:r>
      <w:r w:rsidRPr="00EE68A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B8DB8E" w14:textId="77777777" w:rsidR="007E250F" w:rsidRPr="000B46B9" w:rsidRDefault="007E250F" w:rsidP="007E2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32CBAA48" w14:textId="53A5C731" w:rsidR="007E250F" w:rsidRPr="000B46B9" w:rsidRDefault="007E250F" w:rsidP="007E2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 xml:space="preserve">Dated: </w:t>
      </w:r>
      <w:r w:rsidRPr="000B46B9">
        <w:rPr>
          <w:rFonts w:ascii="Times New Roman" w:eastAsia="Times New Roman" w:hAnsi="Times New Roman" w:cs="Times New Roman"/>
          <w:sz w:val="24"/>
          <w:szCs w:val="20"/>
        </w:rPr>
        <w:fldChar w:fldCharType="begin"/>
      </w:r>
      <w:r w:rsidRPr="000B46B9">
        <w:rPr>
          <w:rFonts w:ascii="Times New Roman" w:eastAsia="Times New Roman" w:hAnsi="Times New Roman" w:cs="Times New Roman"/>
          <w:sz w:val="24"/>
          <w:szCs w:val="20"/>
        </w:rPr>
        <w:instrText xml:space="preserve"> DATE \@ "MMMM d, yyyy" </w:instrText>
      </w:r>
      <w:r w:rsidRPr="000B46B9">
        <w:rPr>
          <w:rFonts w:ascii="Times New Roman" w:eastAsia="Times New Roman" w:hAnsi="Times New Roman" w:cs="Times New Roman"/>
          <w:sz w:val="24"/>
          <w:szCs w:val="20"/>
        </w:rPr>
        <w:fldChar w:fldCharType="separate"/>
      </w:r>
      <w:r w:rsidR="00F81EFA">
        <w:rPr>
          <w:rFonts w:ascii="Times New Roman" w:eastAsia="Times New Roman" w:hAnsi="Times New Roman" w:cs="Times New Roman"/>
          <w:noProof/>
          <w:sz w:val="24"/>
          <w:szCs w:val="20"/>
        </w:rPr>
        <w:t>January 27, 2021</w:t>
      </w:r>
      <w:r w:rsidRPr="000B46B9">
        <w:rPr>
          <w:rFonts w:ascii="Times New Roman" w:eastAsia="Times New Roman" w:hAnsi="Times New Roman" w:cs="Times New Roman"/>
          <w:sz w:val="24"/>
          <w:szCs w:val="20"/>
        </w:rPr>
        <w:fldChar w:fldCharType="end"/>
      </w:r>
    </w:p>
    <w:p w14:paraId="4A5061E0" w14:textId="77777777" w:rsidR="007E250F" w:rsidRPr="000B46B9" w:rsidRDefault="007E250F" w:rsidP="007E250F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8C7A06D" w14:textId="77777777" w:rsidR="007E250F" w:rsidRPr="000B46B9" w:rsidRDefault="007E250F" w:rsidP="007E250F">
      <w:pPr>
        <w:spacing w:after="0" w:line="48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>Respectfully submitted,</w:t>
      </w:r>
    </w:p>
    <w:p w14:paraId="6D62251A" w14:textId="77777777" w:rsidR="007E250F" w:rsidRPr="000B46B9" w:rsidRDefault="007E250F" w:rsidP="007E250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46B9">
        <w:rPr>
          <w:rFonts w:ascii="Times New Roman" w:eastAsia="Times New Roman" w:hAnsi="Times New Roman" w:cs="Times New Roman"/>
          <w:b/>
          <w:sz w:val="24"/>
          <w:szCs w:val="24"/>
        </w:rPr>
        <w:t>PUBLIC UTILITY COMMISSION OF TEXAS LEGAL DIVISION</w:t>
      </w:r>
    </w:p>
    <w:p w14:paraId="6936366D" w14:textId="77777777" w:rsidR="007E250F" w:rsidRPr="000B46B9" w:rsidRDefault="007E250F" w:rsidP="007E250F">
      <w:pPr>
        <w:spacing w:after="0" w:line="240" w:lineRule="auto"/>
        <w:ind w:left="360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5FD2E7A9" w14:textId="77777777" w:rsidR="007E250F" w:rsidRPr="000B46B9" w:rsidRDefault="007E250F" w:rsidP="007E250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>Rachelle Nicolette Robles</w:t>
      </w:r>
    </w:p>
    <w:p w14:paraId="390E2619" w14:textId="77777777" w:rsidR="007E250F" w:rsidRPr="000B46B9" w:rsidRDefault="007E250F" w:rsidP="007E250F">
      <w:pPr>
        <w:spacing w:after="0" w:line="240" w:lineRule="auto"/>
        <w:ind w:left="4320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 xml:space="preserve">Division Director </w:t>
      </w:r>
    </w:p>
    <w:p w14:paraId="6ED84F8A" w14:textId="77777777" w:rsidR="007E250F" w:rsidRPr="000B46B9" w:rsidRDefault="007E250F" w:rsidP="007E250F">
      <w:pPr>
        <w:spacing w:after="0" w:line="240" w:lineRule="auto"/>
        <w:ind w:left="4320"/>
        <w:rPr>
          <w:rFonts w:ascii="Times New Roman" w:eastAsia="Calibri" w:hAnsi="Times New Roman" w:cs="Times New Roman"/>
          <w:sz w:val="24"/>
          <w:szCs w:val="20"/>
        </w:rPr>
      </w:pPr>
    </w:p>
    <w:p w14:paraId="7B7065C1" w14:textId="77777777" w:rsidR="007E250F" w:rsidRPr="000B46B9" w:rsidRDefault="007E250F" w:rsidP="007E250F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bookmarkStart w:id="0" w:name="_Hlk23239586"/>
      <w:r w:rsidRPr="000B46B9">
        <w:rPr>
          <w:rFonts w:ascii="Times New Roman" w:eastAsia="Times New Roman" w:hAnsi="Times New Roman" w:cs="Times New Roman"/>
          <w:sz w:val="24"/>
          <w:szCs w:val="24"/>
        </w:rPr>
        <w:t>Heath D. Armstrong</w:t>
      </w:r>
      <w:bookmarkEnd w:id="0"/>
      <w:r w:rsidRPr="000B46B9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21FC8A70" w14:textId="77777777" w:rsidR="007E250F" w:rsidRPr="000B46B9" w:rsidRDefault="007E250F" w:rsidP="007E250F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>Managing Attorney</w:t>
      </w:r>
    </w:p>
    <w:p w14:paraId="70579EC3" w14:textId="77777777" w:rsidR="007E250F" w:rsidRPr="000B46B9" w:rsidRDefault="007E250F" w:rsidP="007E25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6C7281E5" w14:textId="77777777" w:rsidR="007E250F" w:rsidRPr="000B46B9" w:rsidRDefault="007E250F" w:rsidP="007E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7FEE0D1F" w14:textId="04002153" w:rsidR="007E250F" w:rsidRPr="000B46B9" w:rsidRDefault="007E250F" w:rsidP="007E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="00F81EFA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6A7A63DB" w14:textId="77777777" w:rsidR="007E250F" w:rsidRPr="000B46B9" w:rsidRDefault="007E250F" w:rsidP="007E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bookmarkStart w:id="1" w:name="_Hlk40191119"/>
      <w:r w:rsidRPr="000B46B9">
        <w:rPr>
          <w:rFonts w:ascii="Times New Roman" w:eastAsia="Times New Roman" w:hAnsi="Times New Roman" w:cs="Times New Roman"/>
          <w:sz w:val="24"/>
          <w:szCs w:val="20"/>
        </w:rPr>
        <w:t>Robert Dakota Parish</w:t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bookmarkEnd w:id="1"/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  <w:t>State Bar No. 24116875</w:t>
      </w:r>
    </w:p>
    <w:p w14:paraId="7455C3AA" w14:textId="77777777" w:rsidR="007E250F" w:rsidRPr="000B46B9" w:rsidRDefault="007E250F" w:rsidP="007E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19403B4F" w14:textId="77777777" w:rsidR="007E250F" w:rsidRPr="000B46B9" w:rsidRDefault="007E250F" w:rsidP="007E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50300490" w14:textId="77777777" w:rsidR="007E250F" w:rsidRPr="000B46B9" w:rsidRDefault="007E250F" w:rsidP="007E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5D2BF15C" w14:textId="77777777" w:rsidR="007E250F" w:rsidRPr="000B46B9" w:rsidRDefault="007E250F" w:rsidP="007E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79D74995" w14:textId="77777777" w:rsidR="007E250F" w:rsidRPr="000B46B9" w:rsidRDefault="007E250F" w:rsidP="007E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532EE04C" w14:textId="77777777" w:rsidR="007E250F" w:rsidRPr="00FB532F" w:rsidRDefault="007E250F" w:rsidP="007E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485FB786" w14:textId="77777777" w:rsidR="007E250F" w:rsidRDefault="007E250F" w:rsidP="007E2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1B106972" w14:textId="77777777" w:rsidR="007E250F" w:rsidRDefault="007E250F" w:rsidP="007E2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3592A1E5" w14:textId="77777777" w:rsidR="007E250F" w:rsidRDefault="007E250F" w:rsidP="007E2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6AA7370D" w14:textId="77777777" w:rsidR="007E250F" w:rsidRDefault="007E250F" w:rsidP="007E2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5FA66355" w14:textId="77777777" w:rsidR="007E250F" w:rsidRDefault="007E250F" w:rsidP="007E2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0DD738FE" w14:textId="77777777" w:rsidR="007E250F" w:rsidRDefault="007E250F" w:rsidP="007E2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112FB74B" w14:textId="77777777" w:rsidR="007E250F" w:rsidRDefault="007E250F" w:rsidP="007E2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44766E13" w14:textId="77777777" w:rsidR="007E250F" w:rsidRDefault="007E250F" w:rsidP="007E2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05E019AF" w14:textId="77777777" w:rsidR="007E250F" w:rsidRDefault="007E250F" w:rsidP="007E2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74930C5C" w14:textId="77777777" w:rsidR="007E250F" w:rsidRDefault="007E250F" w:rsidP="007E2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76AAA391" w14:textId="77777777" w:rsidR="007E250F" w:rsidRDefault="007E250F" w:rsidP="007E2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60014A58" w14:textId="77777777" w:rsidR="007E250F" w:rsidRDefault="007E250F" w:rsidP="007E2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6022A1C0" w14:textId="77777777" w:rsidR="007E250F" w:rsidRDefault="007E250F" w:rsidP="007E2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5FAA051E" w14:textId="2C8E0A01" w:rsidR="007E250F" w:rsidRPr="000B46B9" w:rsidRDefault="007E250F" w:rsidP="007E2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0B46B9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lastRenderedPageBreak/>
        <w:t>Docket</w:t>
      </w:r>
      <w:r w:rsidRPr="000B46B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0B46B9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No. 50585</w:t>
      </w:r>
    </w:p>
    <w:p w14:paraId="18932D69" w14:textId="77777777" w:rsidR="007E250F" w:rsidRPr="000B46B9" w:rsidRDefault="007E250F" w:rsidP="007E25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6141E2FE" w14:textId="77777777" w:rsidR="007E250F" w:rsidRPr="000B46B9" w:rsidRDefault="007E250F" w:rsidP="007E250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B46B9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37AE1FE9" w14:textId="77777777" w:rsidR="007E250F" w:rsidRPr="000B46B9" w:rsidRDefault="007E250F" w:rsidP="007E250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0B0E3B" w14:textId="5F2DAD4B" w:rsidR="007E250F" w:rsidRPr="000B46B9" w:rsidRDefault="007E250F" w:rsidP="007E250F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0B46B9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0B46B9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0B46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B46B9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0B46B9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0B46B9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F81EFA">
        <w:rPr>
          <w:rFonts w:ascii="Times New Roman" w:eastAsia="Times New Roman" w:hAnsi="Times New Roman" w:cs="Times New Roman"/>
          <w:noProof/>
          <w:sz w:val="24"/>
          <w:szCs w:val="24"/>
        </w:rPr>
        <w:t>January 27, 2021</w:t>
      </w:r>
      <w:r w:rsidRPr="000B46B9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0B46B9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792DA614" w14:textId="77777777" w:rsidR="007E250F" w:rsidRPr="000B46B9" w:rsidRDefault="007E250F" w:rsidP="007E250F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493364" w14:textId="3B77A842" w:rsidR="007E250F" w:rsidRPr="000B46B9" w:rsidRDefault="00F81EFA" w:rsidP="007E250F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7E457358" w14:textId="77777777" w:rsidR="007E250F" w:rsidRPr="000B46B9" w:rsidRDefault="007E250F" w:rsidP="007E250F">
      <w:pPr>
        <w:overflowPunct w:val="0"/>
        <w:autoSpaceDE w:val="0"/>
        <w:autoSpaceDN w:val="0"/>
        <w:adjustRightInd w:val="0"/>
        <w:spacing w:after="0" w:line="240" w:lineRule="auto"/>
        <w:ind w:left="3600" w:firstLine="720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0B46B9">
        <w:rPr>
          <w:rFonts w:ascii="Times New Roman" w:eastAsia="Times New Roman" w:hAnsi="Times New Roman" w:cs="Times New Roman"/>
          <w:sz w:val="24"/>
          <w:szCs w:val="20"/>
        </w:rPr>
        <w:t>Robert Dakota Parish</w:t>
      </w:r>
      <w:r w:rsidRPr="000B46B9">
        <w:rPr>
          <w:rFonts w:ascii="Times New Roman" w:eastAsia="Times New Roman" w:hAnsi="Times New Roman" w:cs="Times New Roman"/>
          <w:sz w:val="24"/>
          <w:szCs w:val="20"/>
        </w:rPr>
        <w:tab/>
      </w:r>
    </w:p>
    <w:p w14:paraId="4966E603" w14:textId="77777777" w:rsidR="007E250F" w:rsidRPr="000B46B9" w:rsidRDefault="007E250F" w:rsidP="007E25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0B92E26D" w14:textId="77777777" w:rsidR="007E250F" w:rsidRDefault="007E250F" w:rsidP="007E250F"/>
    <w:p w14:paraId="1D052134" w14:textId="77777777" w:rsidR="007E250F" w:rsidRDefault="007E250F" w:rsidP="007E250F"/>
    <w:p w14:paraId="25344ECF" w14:textId="77777777" w:rsidR="00F17459" w:rsidRDefault="00F17459"/>
    <w:sectPr w:rsidR="00F17459" w:rsidSect="00613132">
      <w:footerReference w:type="even" r:id="rId7"/>
      <w:footerReference w:type="default" r:id="rId8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10BDB7" w14:textId="77777777" w:rsidR="006C7D0A" w:rsidRDefault="00F03944">
      <w:pPr>
        <w:spacing w:after="0" w:line="240" w:lineRule="auto"/>
      </w:pPr>
      <w:r>
        <w:separator/>
      </w:r>
    </w:p>
  </w:endnote>
  <w:endnote w:type="continuationSeparator" w:id="0">
    <w:p w14:paraId="01E01C72" w14:textId="77777777" w:rsidR="006C7D0A" w:rsidRDefault="00F03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784CE" w14:textId="77777777" w:rsidR="009C1544" w:rsidRDefault="00D97EEA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0EC687" w14:textId="77777777" w:rsidR="009C1544" w:rsidRDefault="00F81EFA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CD8DFB" w14:textId="77777777" w:rsidR="009C1544" w:rsidRDefault="00D97EEA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18CCD8F0" w14:textId="77777777" w:rsidR="009C1544" w:rsidRDefault="00F81EFA" w:rsidP="009B61E3">
    <w:pPr>
      <w:pStyle w:val="Footer"/>
      <w:framePr w:wrap="around" w:vAnchor="text" w:hAnchor="page" w:x="1702" w:y="61"/>
      <w:rPr>
        <w:rStyle w:val="PageNumber"/>
      </w:rPr>
    </w:pPr>
  </w:p>
  <w:p w14:paraId="05AB2152" w14:textId="77777777" w:rsidR="009C1544" w:rsidRDefault="00F81EFA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719979" w14:textId="77777777" w:rsidR="006C7D0A" w:rsidRDefault="00F03944">
      <w:pPr>
        <w:spacing w:after="0" w:line="240" w:lineRule="auto"/>
      </w:pPr>
      <w:r>
        <w:separator/>
      </w:r>
    </w:p>
  </w:footnote>
  <w:footnote w:type="continuationSeparator" w:id="0">
    <w:p w14:paraId="1A766126" w14:textId="77777777" w:rsidR="006C7D0A" w:rsidRDefault="00F039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EE19D9"/>
    <w:multiLevelType w:val="hybridMultilevel"/>
    <w:tmpl w:val="48B0FF66"/>
    <w:lvl w:ilvl="0" w:tplc="3FE6CE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746B9A"/>
    <w:multiLevelType w:val="hybridMultilevel"/>
    <w:tmpl w:val="E702C990"/>
    <w:lvl w:ilvl="0" w:tplc="35045B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50F"/>
    <w:rsid w:val="00001A5B"/>
    <w:rsid w:val="000600F6"/>
    <w:rsid w:val="00067ED3"/>
    <w:rsid w:val="000D1115"/>
    <w:rsid w:val="000E4B30"/>
    <w:rsid w:val="0020653B"/>
    <w:rsid w:val="00212887"/>
    <w:rsid w:val="00341EBB"/>
    <w:rsid w:val="003E3A30"/>
    <w:rsid w:val="003F508A"/>
    <w:rsid w:val="00454E18"/>
    <w:rsid w:val="00517784"/>
    <w:rsid w:val="005D44CE"/>
    <w:rsid w:val="006033D2"/>
    <w:rsid w:val="00606F13"/>
    <w:rsid w:val="00671E8D"/>
    <w:rsid w:val="00674E0E"/>
    <w:rsid w:val="006C2A0B"/>
    <w:rsid w:val="006C7D0A"/>
    <w:rsid w:val="006D47B3"/>
    <w:rsid w:val="0074548A"/>
    <w:rsid w:val="007D68A3"/>
    <w:rsid w:val="007E250F"/>
    <w:rsid w:val="007E3A96"/>
    <w:rsid w:val="008549F3"/>
    <w:rsid w:val="008A02D3"/>
    <w:rsid w:val="008D1B7F"/>
    <w:rsid w:val="009603B2"/>
    <w:rsid w:val="009623CB"/>
    <w:rsid w:val="00AB576A"/>
    <w:rsid w:val="00B03BFA"/>
    <w:rsid w:val="00B71959"/>
    <w:rsid w:val="00BD311E"/>
    <w:rsid w:val="00BE1C4E"/>
    <w:rsid w:val="00C615C6"/>
    <w:rsid w:val="00CD0EB5"/>
    <w:rsid w:val="00D1427D"/>
    <w:rsid w:val="00D67A6E"/>
    <w:rsid w:val="00D97EEA"/>
    <w:rsid w:val="00DA5CF6"/>
    <w:rsid w:val="00DB2D08"/>
    <w:rsid w:val="00E95477"/>
    <w:rsid w:val="00F03944"/>
    <w:rsid w:val="00F17459"/>
    <w:rsid w:val="00F81EFA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E39266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5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E25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250F"/>
  </w:style>
  <w:style w:type="character" w:styleId="PageNumber">
    <w:name w:val="page number"/>
    <w:basedOn w:val="DefaultParagraphFont"/>
    <w:rsid w:val="007E250F"/>
  </w:style>
  <w:style w:type="paragraph" w:styleId="BalloonText">
    <w:name w:val="Balloon Text"/>
    <w:basedOn w:val="Normal"/>
    <w:link w:val="BalloonTextChar"/>
    <w:uiPriority w:val="99"/>
    <w:semiHidden/>
    <w:unhideWhenUsed/>
    <w:rsid w:val="00606F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F1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D4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4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422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2021-01-27T15:27:00Z</dcterms:created>
  <dcterms:modified xsi:type="dcterms:W3CDTF">2021-01-27T16:34:00Z</dcterms:modified>
</cp:coreProperties>
</file>